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EC2" w:rsidRDefault="002F0EC2" w:rsidP="004C2616">
      <w:pPr>
        <w:jc w:val="center"/>
      </w:pPr>
      <w:r w:rsidRPr="002B1014">
        <w:rPr>
          <w:noProof/>
          <w:spacing w:val="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8pt;visibility:visible" filled="t" fillcolor="silver">
            <v:imagedata r:id="rId4" o:title=""/>
          </v:shape>
        </w:pict>
      </w:r>
    </w:p>
    <w:p w:rsidR="002F0EC2" w:rsidRPr="006C4C4C" w:rsidRDefault="002F0EC2" w:rsidP="004C2616">
      <w:pPr>
        <w:pStyle w:val="Heading1"/>
        <w:jc w:val="center"/>
        <w:rPr>
          <w:rFonts w:ascii="Times New Roman" w:hAnsi="Times New Roman"/>
          <w:b w:val="0"/>
          <w:bCs w:val="0"/>
          <w:color w:val="auto"/>
        </w:rPr>
      </w:pPr>
      <w:r w:rsidRPr="006C4C4C">
        <w:rPr>
          <w:rFonts w:ascii="Times New Roman" w:hAnsi="Times New Roman"/>
          <w:color w:val="auto"/>
          <w:lang w:val="uk-UA"/>
        </w:rPr>
        <w:t>У</w:t>
      </w:r>
      <w:r w:rsidRPr="006C4C4C">
        <w:rPr>
          <w:rFonts w:ascii="Times New Roman" w:hAnsi="Times New Roman"/>
          <w:color w:val="auto"/>
        </w:rPr>
        <w:t>СТИЛУЗЬКА МІСЬКА РАДА</w:t>
      </w:r>
    </w:p>
    <w:p w:rsidR="002F0EC2" w:rsidRPr="006C4C4C" w:rsidRDefault="002F0EC2" w:rsidP="004C2616">
      <w:pPr>
        <w:pStyle w:val="Heading2"/>
        <w:ind w:right="-81"/>
        <w:rPr>
          <w:rFonts w:ascii="Times New Roman" w:hAnsi="Times New Roman"/>
          <w:color w:val="auto"/>
          <w:sz w:val="28"/>
        </w:rPr>
      </w:pPr>
      <w:r w:rsidRPr="006C4C4C">
        <w:rPr>
          <w:rFonts w:ascii="Times New Roman" w:hAnsi="Times New Roman"/>
          <w:color w:val="auto"/>
          <w:sz w:val="28"/>
        </w:rPr>
        <w:t>ВОЛОДИМИР-ВОЛИНСЬКОГО РАЙОНУ  ВОЛИНСЬКОЇ ОБЛАСТІ</w:t>
      </w:r>
    </w:p>
    <w:p w:rsidR="002F0EC2" w:rsidRPr="006C4C4C" w:rsidRDefault="002F0EC2" w:rsidP="004C2616">
      <w:pPr>
        <w:shd w:val="clear" w:color="auto" w:fill="FFFFFF"/>
        <w:autoSpaceDE w:val="0"/>
        <w:autoSpaceDN w:val="0"/>
        <w:adjustRightInd w:val="0"/>
        <w:ind w:left="708" w:hanging="708"/>
        <w:jc w:val="center"/>
        <w:rPr>
          <w:b/>
          <w:bCs/>
          <w:sz w:val="28"/>
          <w:szCs w:val="28"/>
        </w:rPr>
      </w:pPr>
      <w:r w:rsidRPr="006C4C4C">
        <w:rPr>
          <w:b/>
          <w:bCs/>
          <w:sz w:val="28"/>
          <w:szCs w:val="28"/>
        </w:rPr>
        <w:t>ШОСТЕ   СКЛИКАННЯ</w:t>
      </w:r>
    </w:p>
    <w:p w:rsidR="002F0EC2" w:rsidRPr="006C4C4C" w:rsidRDefault="002F0EC2" w:rsidP="004C2616">
      <w:pPr>
        <w:shd w:val="clear" w:color="auto" w:fill="FFFFFF"/>
        <w:autoSpaceDE w:val="0"/>
        <w:autoSpaceDN w:val="0"/>
        <w:adjustRightInd w:val="0"/>
        <w:jc w:val="center"/>
        <w:rPr>
          <w:b/>
          <w:bCs/>
          <w:color w:val="000000"/>
          <w:sz w:val="32"/>
          <w:szCs w:val="32"/>
          <w:lang w:val="uk-UA"/>
        </w:rPr>
      </w:pPr>
    </w:p>
    <w:p w:rsidR="002F0EC2" w:rsidRPr="00C40EF8" w:rsidRDefault="002F0EC2" w:rsidP="004C2616">
      <w:pPr>
        <w:shd w:val="clear" w:color="auto" w:fill="FFFFFF"/>
        <w:autoSpaceDE w:val="0"/>
        <w:autoSpaceDN w:val="0"/>
        <w:adjustRightInd w:val="0"/>
        <w:jc w:val="center"/>
        <w:rPr>
          <w:color w:val="000000"/>
          <w:sz w:val="28"/>
          <w:szCs w:val="28"/>
        </w:rPr>
      </w:pPr>
      <w:r w:rsidRPr="00C40EF8">
        <w:rPr>
          <w:b/>
          <w:bCs/>
          <w:color w:val="000000"/>
          <w:sz w:val="32"/>
          <w:szCs w:val="32"/>
        </w:rPr>
        <w:t>РІШЕННЯ</w:t>
      </w:r>
    </w:p>
    <w:p w:rsidR="002F0EC2" w:rsidRPr="00A7130B" w:rsidRDefault="002F0EC2" w:rsidP="004C2616">
      <w:pPr>
        <w:shd w:val="clear" w:color="auto" w:fill="FFFFFF"/>
        <w:rPr>
          <w:color w:val="000000"/>
          <w:sz w:val="28"/>
          <w:szCs w:val="28"/>
        </w:rPr>
      </w:pPr>
      <w:r>
        <w:rPr>
          <w:color w:val="000000"/>
          <w:sz w:val="28"/>
          <w:szCs w:val="28"/>
        </w:rPr>
        <w:t xml:space="preserve"> </w:t>
      </w:r>
      <w:r>
        <w:rPr>
          <w:color w:val="000000"/>
          <w:sz w:val="28"/>
          <w:szCs w:val="28"/>
          <w:lang w:val="uk-UA"/>
        </w:rPr>
        <w:t>Від 30</w:t>
      </w:r>
      <w:r>
        <w:rPr>
          <w:color w:val="000000"/>
          <w:sz w:val="28"/>
          <w:szCs w:val="28"/>
        </w:rPr>
        <w:t>.</w:t>
      </w:r>
      <w:r>
        <w:rPr>
          <w:color w:val="000000"/>
          <w:sz w:val="28"/>
          <w:szCs w:val="28"/>
          <w:lang w:val="uk-UA"/>
        </w:rPr>
        <w:t>01</w:t>
      </w:r>
      <w:r w:rsidRPr="00A7130B">
        <w:rPr>
          <w:color w:val="000000"/>
          <w:sz w:val="28"/>
          <w:szCs w:val="28"/>
        </w:rPr>
        <w:t>.201</w:t>
      </w:r>
      <w:r>
        <w:rPr>
          <w:color w:val="000000"/>
          <w:sz w:val="28"/>
          <w:szCs w:val="28"/>
          <w:lang w:val="uk-UA"/>
        </w:rPr>
        <w:t>5 № 52/12</w:t>
      </w:r>
      <w:r w:rsidRPr="00A7130B">
        <w:rPr>
          <w:color w:val="000000"/>
          <w:sz w:val="28"/>
          <w:szCs w:val="28"/>
        </w:rPr>
        <w:t xml:space="preserve">  </w:t>
      </w:r>
    </w:p>
    <w:p w:rsidR="002F0EC2" w:rsidRDefault="002F0EC2" w:rsidP="004C2616">
      <w:pPr>
        <w:shd w:val="clear" w:color="auto" w:fill="FFFFFF"/>
        <w:rPr>
          <w:b/>
          <w:sz w:val="28"/>
          <w:szCs w:val="28"/>
          <w:lang w:val="uk-UA"/>
        </w:rPr>
      </w:pPr>
      <w:r w:rsidRPr="00C40EF8">
        <w:rPr>
          <w:color w:val="000000"/>
          <w:sz w:val="28"/>
          <w:szCs w:val="28"/>
        </w:rPr>
        <w:t>м. Устилуг</w:t>
      </w:r>
    </w:p>
    <w:p w:rsidR="002F0EC2" w:rsidRDefault="002F0EC2" w:rsidP="004C2616">
      <w:pPr>
        <w:ind w:right="567"/>
        <w:rPr>
          <w:b/>
          <w:sz w:val="28"/>
          <w:szCs w:val="28"/>
          <w:lang w:val="uk-UA"/>
        </w:rPr>
      </w:pPr>
    </w:p>
    <w:p w:rsidR="002F0EC2" w:rsidRDefault="002F0EC2" w:rsidP="004C2616">
      <w:pPr>
        <w:ind w:right="567"/>
        <w:rPr>
          <w:sz w:val="28"/>
          <w:szCs w:val="28"/>
          <w:lang w:val="uk-UA"/>
        </w:rPr>
      </w:pPr>
      <w:r w:rsidRPr="003B538B">
        <w:rPr>
          <w:sz w:val="28"/>
          <w:szCs w:val="28"/>
          <w:lang w:val="uk-UA"/>
        </w:rPr>
        <w:t xml:space="preserve">Про встановлення акцизного податку </w:t>
      </w:r>
    </w:p>
    <w:p w:rsidR="002F0EC2" w:rsidRPr="003F1A8B" w:rsidRDefault="002F0EC2" w:rsidP="004C2616">
      <w:pPr>
        <w:ind w:right="567"/>
        <w:rPr>
          <w:b/>
          <w:sz w:val="28"/>
          <w:szCs w:val="28"/>
          <w:lang w:val="uk-UA"/>
        </w:rPr>
      </w:pPr>
      <w:r w:rsidRPr="003B538B">
        <w:rPr>
          <w:sz w:val="28"/>
          <w:szCs w:val="28"/>
          <w:lang w:val="uk-UA"/>
        </w:rPr>
        <w:t xml:space="preserve">на території </w:t>
      </w:r>
      <w:r>
        <w:rPr>
          <w:sz w:val="28"/>
          <w:szCs w:val="28"/>
          <w:lang w:val="uk-UA"/>
        </w:rPr>
        <w:t>Устилузької міської ради</w:t>
      </w:r>
      <w:r w:rsidRPr="003B538B">
        <w:rPr>
          <w:sz w:val="28"/>
          <w:szCs w:val="28"/>
          <w:lang w:val="uk-UA"/>
        </w:rPr>
        <w:t xml:space="preserve"> </w:t>
      </w:r>
    </w:p>
    <w:p w:rsidR="002F0EC2" w:rsidRPr="003F1A8B" w:rsidRDefault="002F0EC2" w:rsidP="004C2616">
      <w:pPr>
        <w:rPr>
          <w:b/>
          <w:lang w:val="uk-UA"/>
        </w:rPr>
      </w:pPr>
    </w:p>
    <w:p w:rsidR="002F0EC2" w:rsidRPr="003F1A8B" w:rsidRDefault="002F0EC2" w:rsidP="004C2616">
      <w:pPr>
        <w:ind w:firstLine="708"/>
        <w:jc w:val="both"/>
        <w:rPr>
          <w:sz w:val="28"/>
          <w:szCs w:val="28"/>
          <w:lang w:val="uk-UA"/>
        </w:rPr>
      </w:pPr>
      <w:r w:rsidRPr="003F1A8B">
        <w:rPr>
          <w:sz w:val="28"/>
          <w:szCs w:val="28"/>
          <w:lang w:val="uk-UA"/>
        </w:rPr>
        <w:t xml:space="preserve">У зв’язку з прийняттям Закону України від 28.12.2014р. №71-VIII «Про внесення змін до Податкового кодексу України та деяких законодавчих актів України щодо податкової реформи», керуючись пунктом 24 частини 1 статті 26 Закону України «Про місцеве самоврядування в Україні», міська рада </w:t>
      </w:r>
    </w:p>
    <w:p w:rsidR="002F0EC2" w:rsidRPr="003F1A8B" w:rsidRDefault="002F0EC2" w:rsidP="004C2616">
      <w:pPr>
        <w:jc w:val="both"/>
        <w:rPr>
          <w:lang w:val="uk-UA"/>
        </w:rPr>
      </w:pPr>
    </w:p>
    <w:p w:rsidR="002F0EC2" w:rsidRPr="002E76EE" w:rsidRDefault="002F0EC2" w:rsidP="004C2616">
      <w:pPr>
        <w:jc w:val="center"/>
        <w:rPr>
          <w:sz w:val="28"/>
          <w:szCs w:val="28"/>
          <w:lang w:val="uk-UA"/>
        </w:rPr>
      </w:pPr>
      <w:r w:rsidRPr="002E76EE">
        <w:rPr>
          <w:sz w:val="28"/>
          <w:szCs w:val="28"/>
          <w:lang w:val="uk-UA"/>
        </w:rPr>
        <w:t>ВИРІШИЛА:</w:t>
      </w:r>
    </w:p>
    <w:p w:rsidR="002F0EC2" w:rsidRPr="003F1A8B" w:rsidRDefault="002F0EC2" w:rsidP="004C2616">
      <w:pPr>
        <w:jc w:val="both"/>
        <w:rPr>
          <w:lang w:val="uk-UA"/>
        </w:rPr>
      </w:pPr>
    </w:p>
    <w:p w:rsidR="002F0EC2" w:rsidRPr="003F1A8B" w:rsidRDefault="002F0EC2" w:rsidP="004C2616">
      <w:pPr>
        <w:ind w:right="567"/>
        <w:rPr>
          <w:sz w:val="28"/>
          <w:szCs w:val="28"/>
          <w:lang w:val="uk-UA"/>
        </w:rPr>
      </w:pPr>
      <w:r w:rsidRPr="003F1A8B">
        <w:rPr>
          <w:sz w:val="28"/>
          <w:szCs w:val="28"/>
          <w:lang w:val="uk-UA"/>
        </w:rPr>
        <w:t>1.</w:t>
      </w:r>
      <w:r w:rsidRPr="003F1A8B">
        <w:rPr>
          <w:lang w:val="uk-UA"/>
        </w:rPr>
        <w:t xml:space="preserve"> </w:t>
      </w:r>
      <w:r>
        <w:rPr>
          <w:lang w:val="uk-UA"/>
        </w:rPr>
        <w:t xml:space="preserve"> </w:t>
      </w:r>
      <w:r w:rsidRPr="003F1A8B">
        <w:rPr>
          <w:sz w:val="28"/>
          <w:szCs w:val="28"/>
          <w:lang w:val="uk-UA"/>
        </w:rPr>
        <w:t xml:space="preserve">Встановити на території </w:t>
      </w:r>
      <w:r>
        <w:rPr>
          <w:sz w:val="28"/>
          <w:szCs w:val="28"/>
          <w:lang w:val="uk-UA"/>
        </w:rPr>
        <w:t>Устилузької міської ради</w:t>
      </w:r>
      <w:r w:rsidRPr="003F1A8B">
        <w:rPr>
          <w:sz w:val="28"/>
          <w:szCs w:val="28"/>
          <w:lang w:val="uk-UA"/>
        </w:rPr>
        <w:t xml:space="preserve"> акцизний податок з реалізованих підакцизних товарів.</w:t>
      </w:r>
    </w:p>
    <w:p w:rsidR="002F0EC2" w:rsidRPr="003F1A8B" w:rsidRDefault="002F0EC2" w:rsidP="004C2616">
      <w:pPr>
        <w:ind w:right="28"/>
        <w:jc w:val="both"/>
        <w:rPr>
          <w:sz w:val="28"/>
          <w:szCs w:val="28"/>
          <w:lang w:val="uk-UA"/>
        </w:rPr>
      </w:pPr>
      <w:r w:rsidRPr="003F1A8B">
        <w:rPr>
          <w:sz w:val="28"/>
          <w:szCs w:val="28"/>
          <w:lang w:val="uk-UA"/>
        </w:rPr>
        <w:t>2.</w:t>
      </w:r>
      <w:r w:rsidRPr="003F1A8B">
        <w:rPr>
          <w:lang w:val="uk-UA"/>
        </w:rPr>
        <w:t xml:space="preserve"> </w:t>
      </w:r>
      <w:r w:rsidRPr="003F1A8B">
        <w:rPr>
          <w:sz w:val="28"/>
          <w:szCs w:val="28"/>
          <w:lang w:val="uk-UA"/>
        </w:rPr>
        <w:t>Затвердити Положення про акцизний податок з реалізованих підакцизних товарів (додається).</w:t>
      </w:r>
    </w:p>
    <w:p w:rsidR="002F0EC2" w:rsidRPr="003F1A8B" w:rsidRDefault="002F0EC2" w:rsidP="004C2616">
      <w:pPr>
        <w:jc w:val="both"/>
        <w:rPr>
          <w:sz w:val="28"/>
          <w:szCs w:val="28"/>
          <w:lang w:val="uk-UA"/>
        </w:rPr>
      </w:pPr>
      <w:r w:rsidRPr="003F1A8B">
        <w:rPr>
          <w:sz w:val="28"/>
          <w:szCs w:val="28"/>
          <w:lang w:val="uk-UA"/>
        </w:rPr>
        <w:t xml:space="preserve">3. </w:t>
      </w:r>
      <w:r>
        <w:rPr>
          <w:sz w:val="28"/>
          <w:szCs w:val="28"/>
          <w:lang w:val="uk-UA"/>
        </w:rPr>
        <w:t xml:space="preserve"> </w:t>
      </w:r>
      <w:r w:rsidRPr="003F1A8B">
        <w:rPr>
          <w:sz w:val="28"/>
          <w:szCs w:val="28"/>
          <w:lang w:val="uk-UA"/>
        </w:rPr>
        <w:t>Володимир - Волинській об'єднаній державній податковій інспекції ГУ ДФС у Волинській області забезпечити адміністрування та  контроль за своєчасністю, достовірністю, повнотою нарахування та сплати  цього податку.</w:t>
      </w:r>
    </w:p>
    <w:p w:rsidR="002F0EC2" w:rsidRPr="003F1A8B" w:rsidRDefault="002F0EC2" w:rsidP="004C2616">
      <w:pPr>
        <w:jc w:val="both"/>
        <w:rPr>
          <w:sz w:val="28"/>
          <w:szCs w:val="28"/>
          <w:lang w:val="uk-UA"/>
        </w:rPr>
      </w:pPr>
      <w:r>
        <w:rPr>
          <w:sz w:val="28"/>
          <w:szCs w:val="28"/>
          <w:lang w:val="uk-UA"/>
        </w:rPr>
        <w:t>4</w:t>
      </w:r>
      <w:r w:rsidRPr="003F1A8B">
        <w:rPr>
          <w:sz w:val="28"/>
          <w:szCs w:val="28"/>
          <w:lang w:val="uk-UA"/>
        </w:rPr>
        <w:t xml:space="preserve">. Контроль за виконанням цього рішення покласти на </w:t>
      </w:r>
      <w:r>
        <w:rPr>
          <w:sz w:val="28"/>
          <w:szCs w:val="28"/>
          <w:lang w:val="uk-UA"/>
        </w:rPr>
        <w:t>комісію з питань бюджету міської ради.</w:t>
      </w:r>
    </w:p>
    <w:p w:rsidR="002F0EC2" w:rsidRPr="003F1A8B" w:rsidRDefault="002F0EC2" w:rsidP="004C2616">
      <w:pPr>
        <w:jc w:val="both"/>
        <w:rPr>
          <w:sz w:val="28"/>
          <w:szCs w:val="28"/>
          <w:lang w:val="uk-UA"/>
        </w:rPr>
      </w:pPr>
    </w:p>
    <w:p w:rsidR="002F0EC2" w:rsidRPr="003B538B" w:rsidRDefault="002F0EC2" w:rsidP="004C2616">
      <w:pPr>
        <w:jc w:val="both"/>
        <w:rPr>
          <w:sz w:val="28"/>
          <w:szCs w:val="28"/>
          <w:lang w:val="uk-UA"/>
        </w:rPr>
      </w:pPr>
      <w:r w:rsidRPr="003B538B">
        <w:rPr>
          <w:sz w:val="28"/>
          <w:szCs w:val="28"/>
          <w:lang w:val="uk-UA"/>
        </w:rPr>
        <w:t xml:space="preserve">Міський голова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3B538B">
        <w:rPr>
          <w:sz w:val="28"/>
          <w:szCs w:val="28"/>
          <w:lang w:val="uk-UA"/>
        </w:rPr>
        <w:t xml:space="preserve"> В.Р. Поліщук                                                              </w:t>
      </w:r>
    </w:p>
    <w:p w:rsidR="002F0EC2" w:rsidRPr="003B538B" w:rsidRDefault="002F0EC2" w:rsidP="004C2616">
      <w:pPr>
        <w:jc w:val="both"/>
        <w:rPr>
          <w:lang w:val="uk-UA"/>
        </w:rPr>
      </w:pPr>
      <w:r>
        <w:rPr>
          <w:lang w:val="uk-UA"/>
        </w:rPr>
        <w:t>Касьян 93331</w:t>
      </w:r>
    </w:p>
    <w:p w:rsidR="002F0EC2" w:rsidRDefault="002F0EC2" w:rsidP="004C2616">
      <w:pPr>
        <w:pStyle w:val="NoSpacing"/>
        <w:jc w:val="center"/>
        <w:rPr>
          <w:rFonts w:ascii="Times New Roman" w:hAnsi="Times New Roman"/>
          <w:sz w:val="28"/>
          <w:szCs w:val="28"/>
          <w:lang w:val="uk-UA"/>
        </w:rPr>
      </w:pPr>
      <w:r w:rsidRPr="003F1A8B">
        <w:rPr>
          <w:rFonts w:ascii="Times New Roman" w:hAnsi="Times New Roman"/>
          <w:sz w:val="28"/>
          <w:szCs w:val="28"/>
          <w:lang w:val="uk-UA"/>
        </w:rPr>
        <w:t xml:space="preserve">                                                                       </w:t>
      </w:r>
    </w:p>
    <w:p w:rsidR="002F0EC2" w:rsidRDefault="002F0EC2" w:rsidP="004C2616">
      <w:pPr>
        <w:pStyle w:val="NoSpacing"/>
        <w:jc w:val="center"/>
        <w:rPr>
          <w:rFonts w:ascii="Times New Roman" w:hAnsi="Times New Roman"/>
          <w:sz w:val="28"/>
          <w:szCs w:val="28"/>
          <w:lang w:val="uk-UA"/>
        </w:rPr>
      </w:pPr>
    </w:p>
    <w:p w:rsidR="002F0EC2" w:rsidRDefault="002F0EC2" w:rsidP="004C2616">
      <w:pPr>
        <w:pStyle w:val="NoSpacing"/>
        <w:jc w:val="center"/>
        <w:rPr>
          <w:rFonts w:ascii="Times New Roman" w:hAnsi="Times New Roman"/>
          <w:sz w:val="28"/>
          <w:szCs w:val="28"/>
          <w:lang w:val="uk-UA"/>
        </w:rPr>
      </w:pPr>
    </w:p>
    <w:p w:rsidR="002F0EC2" w:rsidRDefault="002F0EC2" w:rsidP="004C2616">
      <w:pPr>
        <w:pStyle w:val="NoSpacing"/>
        <w:jc w:val="center"/>
        <w:rPr>
          <w:rFonts w:ascii="Times New Roman" w:hAnsi="Times New Roman"/>
          <w:sz w:val="28"/>
          <w:szCs w:val="28"/>
          <w:lang w:val="uk-UA"/>
        </w:rPr>
      </w:pPr>
    </w:p>
    <w:p w:rsidR="002F0EC2" w:rsidRDefault="002F0EC2" w:rsidP="004C2616">
      <w:pPr>
        <w:pStyle w:val="NoSpacing"/>
        <w:jc w:val="center"/>
        <w:rPr>
          <w:rFonts w:ascii="Times New Roman" w:hAnsi="Times New Roman"/>
          <w:sz w:val="28"/>
          <w:szCs w:val="28"/>
          <w:lang w:val="uk-UA"/>
        </w:rPr>
      </w:pPr>
    </w:p>
    <w:p w:rsidR="002F0EC2" w:rsidRDefault="002F0EC2" w:rsidP="004C2616">
      <w:pPr>
        <w:pStyle w:val="NoSpacing"/>
        <w:jc w:val="center"/>
        <w:rPr>
          <w:rFonts w:ascii="Times New Roman" w:hAnsi="Times New Roman"/>
          <w:sz w:val="28"/>
          <w:szCs w:val="28"/>
          <w:lang w:val="uk-UA"/>
        </w:rPr>
      </w:pPr>
    </w:p>
    <w:p w:rsidR="002F0EC2" w:rsidRDefault="002F0EC2" w:rsidP="004C2616">
      <w:pPr>
        <w:pStyle w:val="NoSpacing"/>
        <w:jc w:val="center"/>
        <w:rPr>
          <w:rFonts w:ascii="Times New Roman" w:hAnsi="Times New Roman"/>
          <w:sz w:val="28"/>
          <w:szCs w:val="28"/>
          <w:lang w:val="uk-UA"/>
        </w:rPr>
      </w:pPr>
    </w:p>
    <w:p w:rsidR="002F0EC2" w:rsidRDefault="002F0EC2" w:rsidP="004C2616">
      <w:pPr>
        <w:pStyle w:val="NoSpacing"/>
        <w:ind w:left="4248" w:firstLine="708"/>
        <w:jc w:val="center"/>
        <w:rPr>
          <w:rFonts w:ascii="Times New Roman" w:hAnsi="Times New Roman"/>
          <w:sz w:val="28"/>
          <w:szCs w:val="28"/>
          <w:lang w:val="uk-UA"/>
        </w:rPr>
      </w:pPr>
      <w:r w:rsidRPr="003F1A8B">
        <w:rPr>
          <w:rFonts w:ascii="Times New Roman" w:hAnsi="Times New Roman"/>
          <w:sz w:val="28"/>
          <w:szCs w:val="28"/>
          <w:lang w:val="uk-UA"/>
        </w:rPr>
        <w:t xml:space="preserve"> </w:t>
      </w:r>
    </w:p>
    <w:p w:rsidR="002F0EC2" w:rsidRDefault="002F0EC2" w:rsidP="004C2616">
      <w:pPr>
        <w:pStyle w:val="NoSpacing"/>
        <w:ind w:left="4248" w:firstLine="708"/>
        <w:jc w:val="center"/>
        <w:rPr>
          <w:rFonts w:ascii="Times New Roman" w:hAnsi="Times New Roman"/>
          <w:sz w:val="28"/>
          <w:szCs w:val="28"/>
          <w:lang w:val="uk-UA"/>
        </w:rPr>
      </w:pPr>
    </w:p>
    <w:p w:rsidR="002F0EC2" w:rsidRDefault="002F0EC2" w:rsidP="004C2616">
      <w:pPr>
        <w:pStyle w:val="NoSpacing"/>
        <w:ind w:left="4956" w:firstLine="431"/>
        <w:rPr>
          <w:rFonts w:ascii="Times New Roman" w:hAnsi="Times New Roman"/>
          <w:sz w:val="24"/>
          <w:szCs w:val="24"/>
          <w:lang w:val="uk-UA"/>
        </w:rPr>
      </w:pPr>
    </w:p>
    <w:p w:rsidR="002F0EC2" w:rsidRDefault="002F0EC2" w:rsidP="004C2616">
      <w:pPr>
        <w:pStyle w:val="NoSpacing"/>
        <w:ind w:left="4956" w:firstLine="431"/>
        <w:rPr>
          <w:rFonts w:ascii="Times New Roman" w:hAnsi="Times New Roman"/>
          <w:sz w:val="24"/>
          <w:szCs w:val="24"/>
          <w:lang w:val="uk-UA"/>
        </w:rPr>
      </w:pPr>
    </w:p>
    <w:p w:rsidR="002F0EC2" w:rsidRDefault="002F0EC2" w:rsidP="004C2616">
      <w:pPr>
        <w:pStyle w:val="NoSpacing"/>
        <w:ind w:left="4956" w:firstLine="431"/>
        <w:rPr>
          <w:rFonts w:ascii="Times New Roman" w:hAnsi="Times New Roman"/>
          <w:sz w:val="24"/>
          <w:szCs w:val="24"/>
          <w:lang w:val="uk-UA"/>
        </w:rPr>
      </w:pPr>
    </w:p>
    <w:p w:rsidR="002F0EC2" w:rsidRPr="003E7F06" w:rsidRDefault="002F0EC2" w:rsidP="004C2616">
      <w:pPr>
        <w:pStyle w:val="NoSpacing"/>
        <w:ind w:left="4956" w:firstLine="431"/>
        <w:rPr>
          <w:rFonts w:ascii="Times New Roman" w:hAnsi="Times New Roman"/>
          <w:sz w:val="24"/>
          <w:szCs w:val="24"/>
          <w:lang w:val="uk-UA"/>
        </w:rPr>
      </w:pPr>
      <w:r w:rsidRPr="003E7F06">
        <w:rPr>
          <w:rFonts w:ascii="Times New Roman" w:hAnsi="Times New Roman"/>
          <w:sz w:val="24"/>
          <w:szCs w:val="24"/>
          <w:lang w:val="uk-UA"/>
        </w:rPr>
        <w:t xml:space="preserve">Додаток </w:t>
      </w:r>
    </w:p>
    <w:p w:rsidR="002F0EC2" w:rsidRPr="003E7F06" w:rsidRDefault="002F0EC2" w:rsidP="004C2616">
      <w:pPr>
        <w:pStyle w:val="NoSpacing"/>
        <w:ind w:firstLine="1139"/>
        <w:jc w:val="center"/>
        <w:rPr>
          <w:rFonts w:ascii="Times New Roman" w:hAnsi="Times New Roman"/>
          <w:sz w:val="24"/>
          <w:szCs w:val="24"/>
          <w:lang w:val="uk-UA"/>
        </w:rPr>
      </w:pPr>
      <w:r>
        <w:rPr>
          <w:rFonts w:ascii="Times New Roman" w:hAnsi="Times New Roman"/>
          <w:sz w:val="24"/>
          <w:szCs w:val="24"/>
          <w:lang w:val="uk-UA"/>
        </w:rPr>
        <w:t xml:space="preserve">                                                            </w:t>
      </w:r>
      <w:r w:rsidRPr="003E7F06">
        <w:rPr>
          <w:rFonts w:ascii="Times New Roman" w:hAnsi="Times New Roman"/>
          <w:sz w:val="24"/>
          <w:szCs w:val="24"/>
          <w:lang w:val="uk-UA"/>
        </w:rPr>
        <w:t xml:space="preserve">до рішення </w:t>
      </w:r>
      <w:r>
        <w:rPr>
          <w:rFonts w:ascii="Times New Roman" w:hAnsi="Times New Roman"/>
          <w:sz w:val="24"/>
          <w:szCs w:val="24"/>
          <w:lang w:val="uk-UA"/>
        </w:rPr>
        <w:t xml:space="preserve">Устилузької </w:t>
      </w:r>
      <w:r w:rsidRPr="003E7F06">
        <w:rPr>
          <w:rFonts w:ascii="Times New Roman" w:hAnsi="Times New Roman"/>
          <w:sz w:val="24"/>
          <w:szCs w:val="24"/>
          <w:lang w:val="uk-UA"/>
        </w:rPr>
        <w:t>міської ради</w:t>
      </w:r>
    </w:p>
    <w:p w:rsidR="002F0EC2" w:rsidRPr="003E7F06" w:rsidRDefault="002F0EC2" w:rsidP="004C2616">
      <w:pPr>
        <w:pStyle w:val="NoSpacing"/>
        <w:ind w:firstLine="1139"/>
        <w:rPr>
          <w:rFonts w:ascii="Times New Roman" w:hAnsi="Times New Roman"/>
          <w:sz w:val="24"/>
          <w:szCs w:val="24"/>
          <w:lang w:val="uk-UA"/>
        </w:rPr>
      </w:pPr>
      <w:r w:rsidRPr="003E7F06">
        <w:rPr>
          <w:rFonts w:ascii="Times New Roman" w:hAnsi="Times New Roman"/>
          <w:sz w:val="24"/>
          <w:szCs w:val="24"/>
          <w:lang w:val="uk-UA"/>
        </w:rPr>
        <w:t xml:space="preserve">                                                                 </w:t>
      </w:r>
      <w:r>
        <w:rPr>
          <w:rFonts w:ascii="Times New Roman" w:hAnsi="Times New Roman"/>
          <w:sz w:val="24"/>
          <w:szCs w:val="24"/>
          <w:lang w:val="uk-UA"/>
        </w:rPr>
        <w:t xml:space="preserve">     </w:t>
      </w:r>
      <w:r w:rsidRPr="003E7F06">
        <w:rPr>
          <w:rFonts w:ascii="Times New Roman" w:hAnsi="Times New Roman"/>
          <w:sz w:val="24"/>
          <w:szCs w:val="24"/>
          <w:lang w:val="uk-UA"/>
        </w:rPr>
        <w:t>від 30.01.2015 № 52/12</w:t>
      </w:r>
    </w:p>
    <w:p w:rsidR="002F0EC2" w:rsidRPr="0054757D" w:rsidRDefault="002F0EC2" w:rsidP="004C2616">
      <w:pPr>
        <w:shd w:val="clear" w:color="auto" w:fill="FFFFFF"/>
        <w:jc w:val="center"/>
        <w:rPr>
          <w:b/>
          <w:bCs/>
          <w:sz w:val="26"/>
          <w:szCs w:val="26"/>
          <w:lang w:val="uk-UA"/>
        </w:rPr>
      </w:pPr>
    </w:p>
    <w:p w:rsidR="002F0EC2" w:rsidRPr="0054757D" w:rsidRDefault="002F0EC2" w:rsidP="004C2616">
      <w:pPr>
        <w:shd w:val="clear" w:color="auto" w:fill="FFFFFF"/>
        <w:jc w:val="center"/>
        <w:rPr>
          <w:sz w:val="26"/>
          <w:szCs w:val="26"/>
          <w:lang w:val="uk-UA"/>
        </w:rPr>
      </w:pPr>
      <w:r w:rsidRPr="0054757D">
        <w:rPr>
          <w:b/>
          <w:bCs/>
          <w:sz w:val="26"/>
          <w:szCs w:val="26"/>
          <w:lang w:val="uk-UA"/>
        </w:rPr>
        <w:t>Положення </w:t>
      </w:r>
      <w:r w:rsidRPr="0054757D">
        <w:rPr>
          <w:b/>
          <w:bCs/>
          <w:sz w:val="26"/>
          <w:szCs w:val="26"/>
          <w:lang w:val="uk-UA"/>
        </w:rPr>
        <w:br/>
        <w:t xml:space="preserve">про </w:t>
      </w:r>
      <w:r w:rsidRPr="0054757D">
        <w:rPr>
          <w:b/>
          <w:sz w:val="26"/>
          <w:szCs w:val="26"/>
          <w:lang w:val="uk-UA"/>
        </w:rPr>
        <w:t>акцизний податок з реалізованих підакцизних товарів</w:t>
      </w:r>
    </w:p>
    <w:p w:rsidR="002F0EC2" w:rsidRPr="0054757D" w:rsidRDefault="002F0EC2" w:rsidP="004C2616">
      <w:pPr>
        <w:shd w:val="clear" w:color="auto" w:fill="FFFFFF"/>
        <w:rPr>
          <w:b/>
          <w:sz w:val="26"/>
          <w:szCs w:val="26"/>
          <w:lang w:val="uk-UA"/>
        </w:rPr>
      </w:pPr>
    </w:p>
    <w:p w:rsidR="002F0EC2" w:rsidRPr="0054757D" w:rsidRDefault="002F0EC2" w:rsidP="004C2616">
      <w:pPr>
        <w:shd w:val="clear" w:color="auto" w:fill="FFFFFF"/>
        <w:rPr>
          <w:b/>
          <w:sz w:val="26"/>
          <w:szCs w:val="26"/>
          <w:lang w:val="uk-UA"/>
        </w:rPr>
      </w:pPr>
      <w:r w:rsidRPr="0054757D">
        <w:rPr>
          <w:b/>
          <w:sz w:val="26"/>
          <w:szCs w:val="26"/>
          <w:lang w:val="uk-UA"/>
        </w:rPr>
        <w:t>1. Платники податку</w:t>
      </w:r>
    </w:p>
    <w:p w:rsidR="002F0EC2" w:rsidRPr="0054757D" w:rsidRDefault="002F0EC2" w:rsidP="004C2616">
      <w:pPr>
        <w:jc w:val="both"/>
        <w:rPr>
          <w:sz w:val="26"/>
          <w:szCs w:val="26"/>
          <w:lang w:val="uk-UA"/>
        </w:rPr>
      </w:pPr>
      <w:r w:rsidRPr="0054757D">
        <w:rPr>
          <w:sz w:val="26"/>
          <w:szCs w:val="26"/>
          <w:lang w:val="uk-UA"/>
        </w:rPr>
        <w:t xml:space="preserve">1.1. Платниками податку є особа </w:t>
      </w:r>
      <w:r w:rsidRPr="0054757D">
        <w:rPr>
          <w:sz w:val="26"/>
          <w:szCs w:val="26"/>
          <w:lang w:val="uk-UA"/>
        </w:rPr>
        <w:sym w:font="Symbol" w:char="F02D"/>
      </w:r>
      <w:r w:rsidRPr="0054757D">
        <w:rPr>
          <w:sz w:val="26"/>
          <w:szCs w:val="26"/>
          <w:lang w:val="uk-UA"/>
        </w:rPr>
        <w:t xml:space="preserve"> суб’єкт господарювання роздрібної торгівлі, яка здійснює реалізацію підакцизних товарів. </w:t>
      </w:r>
    </w:p>
    <w:p w:rsidR="002F0EC2" w:rsidRPr="00A31E3D" w:rsidRDefault="002F0EC2" w:rsidP="004C2616">
      <w:pPr>
        <w:pStyle w:val="StyleZakonu"/>
        <w:spacing w:after="0" w:line="240" w:lineRule="auto"/>
        <w:ind w:firstLine="0"/>
        <w:rPr>
          <w:sz w:val="26"/>
          <w:szCs w:val="26"/>
          <w:lang w:val="uk-UA"/>
        </w:rPr>
      </w:pPr>
      <w:r w:rsidRPr="00A31E3D">
        <w:rPr>
          <w:sz w:val="26"/>
          <w:szCs w:val="26"/>
          <w:lang w:val="uk-UA"/>
        </w:rPr>
        <w:t xml:space="preserve">1.2. Особи </w:t>
      </w:r>
      <w:r w:rsidRPr="0054757D">
        <w:rPr>
          <w:sz w:val="26"/>
          <w:szCs w:val="26"/>
        </w:rPr>
        <w:sym w:font="Symbol" w:char="F02D"/>
      </w:r>
      <w:r w:rsidRPr="00A31E3D">
        <w:rPr>
          <w:sz w:val="26"/>
          <w:szCs w:val="26"/>
          <w:lang w:val="uk-UA"/>
        </w:rPr>
        <w:t xml:space="preserve"> суб’єкти господарювання роздрібної торгівлі, які здійснюють реалізацію підакцизних товарів, підлягають обов’язковій реєстрації як платники податку  у Володимир-Волинській  об'єднаній державній податковій інспекції ГУ ДФС у Волинській області не пізніше граничного терміну подання декларації акцизного податку за місяць, в якому здійснюється господарська діяльність.</w:t>
      </w:r>
    </w:p>
    <w:p w:rsidR="002F0EC2" w:rsidRPr="0054757D" w:rsidRDefault="002F0EC2" w:rsidP="004C2616">
      <w:pPr>
        <w:rPr>
          <w:b/>
          <w:sz w:val="26"/>
          <w:szCs w:val="26"/>
          <w:lang w:val="uk-UA"/>
        </w:rPr>
      </w:pPr>
      <w:r w:rsidRPr="0054757D">
        <w:rPr>
          <w:b/>
          <w:sz w:val="26"/>
          <w:szCs w:val="26"/>
          <w:lang w:val="uk-UA"/>
        </w:rPr>
        <w:t>2. Об’єкт оподаткування</w:t>
      </w:r>
    </w:p>
    <w:p w:rsidR="002F0EC2" w:rsidRPr="0054757D" w:rsidRDefault="002F0EC2" w:rsidP="004C2616">
      <w:pPr>
        <w:jc w:val="both"/>
        <w:rPr>
          <w:sz w:val="26"/>
          <w:szCs w:val="26"/>
          <w:lang w:val="uk-UA"/>
        </w:rPr>
      </w:pPr>
      <w:r w:rsidRPr="0054757D">
        <w:rPr>
          <w:sz w:val="26"/>
          <w:szCs w:val="26"/>
          <w:lang w:val="uk-UA"/>
        </w:rPr>
        <w:t>2.1. Операції з реалізації о</w:t>
      </w:r>
      <w:r w:rsidRPr="0054757D">
        <w:rPr>
          <w:bCs/>
          <w:sz w:val="26"/>
          <w:szCs w:val="26"/>
          <w:lang w:val="uk-UA"/>
        </w:rPr>
        <w:t xml:space="preserve">б’єктами господарювання роздрібної торгівлі </w:t>
      </w:r>
      <w:r w:rsidRPr="0054757D">
        <w:rPr>
          <w:sz w:val="26"/>
          <w:szCs w:val="26"/>
          <w:lang w:val="uk-UA"/>
        </w:rPr>
        <w:t xml:space="preserve">підакцизних товарів (алкогольних напоїв, пива, тютюнових виробів, тютюну та промислових замінників тютюну, </w:t>
      </w:r>
      <w:r w:rsidRPr="0054757D">
        <w:rPr>
          <w:color w:val="000000"/>
          <w:sz w:val="26"/>
          <w:szCs w:val="26"/>
          <w:shd w:val="clear" w:color="auto" w:fill="FFFFFF"/>
          <w:lang w:val="uk-UA"/>
        </w:rPr>
        <w:t>нафтопродуктів, скрапленого газу, речовин, що використовуються як компоненти моторних палив, палива моторного альтернативного</w:t>
      </w:r>
      <w:r w:rsidRPr="0054757D">
        <w:rPr>
          <w:sz w:val="26"/>
          <w:szCs w:val="26"/>
          <w:lang w:val="uk-UA"/>
        </w:rPr>
        <w:t xml:space="preserve"> безпосередньо громадянам та іншим кінцевим споживачам для їх особистого некомерційного використання незалежно від форми розрахунків, у тому числі на розлив у ресторанах, кафе, барах, інших суб’єктах господарювання громадського харчування</w:t>
      </w:r>
    </w:p>
    <w:p w:rsidR="002F0EC2" w:rsidRPr="0054757D" w:rsidRDefault="002F0EC2" w:rsidP="004C2616">
      <w:pPr>
        <w:rPr>
          <w:b/>
          <w:sz w:val="26"/>
          <w:szCs w:val="26"/>
          <w:lang w:val="uk-UA"/>
        </w:rPr>
      </w:pPr>
      <w:r w:rsidRPr="0054757D">
        <w:rPr>
          <w:b/>
          <w:sz w:val="26"/>
          <w:szCs w:val="26"/>
          <w:lang w:val="uk-UA"/>
        </w:rPr>
        <w:t>3. База оподаткування</w:t>
      </w:r>
    </w:p>
    <w:p w:rsidR="002F0EC2" w:rsidRPr="0054757D" w:rsidRDefault="002F0EC2" w:rsidP="004C2616">
      <w:pPr>
        <w:jc w:val="both"/>
        <w:rPr>
          <w:sz w:val="26"/>
          <w:szCs w:val="26"/>
          <w:lang w:val="uk-UA"/>
        </w:rPr>
      </w:pPr>
      <w:r w:rsidRPr="0054757D">
        <w:rPr>
          <w:sz w:val="26"/>
          <w:szCs w:val="26"/>
          <w:lang w:val="uk-UA"/>
        </w:rPr>
        <w:t>3.1. Базою оподаткування є вартість (з податком на додану вартість) підакцизних товарів, що реалізовані суб’єктами господарювання роздрібної торгівлі підакцизних товарів.</w:t>
      </w:r>
    </w:p>
    <w:p w:rsidR="002F0EC2" w:rsidRPr="0054757D" w:rsidRDefault="002F0EC2" w:rsidP="004C2616">
      <w:pPr>
        <w:rPr>
          <w:b/>
          <w:sz w:val="26"/>
          <w:szCs w:val="26"/>
          <w:lang w:val="uk-UA"/>
        </w:rPr>
      </w:pPr>
      <w:r w:rsidRPr="0054757D">
        <w:rPr>
          <w:b/>
          <w:sz w:val="26"/>
          <w:szCs w:val="26"/>
          <w:lang w:val="uk-UA"/>
        </w:rPr>
        <w:t>5. Ставка податку</w:t>
      </w:r>
    </w:p>
    <w:p w:rsidR="002F0EC2" w:rsidRPr="0054757D" w:rsidRDefault="002F0EC2" w:rsidP="004C2616">
      <w:pPr>
        <w:tabs>
          <w:tab w:val="left" w:pos="1276"/>
        </w:tabs>
        <w:jc w:val="both"/>
        <w:rPr>
          <w:sz w:val="26"/>
          <w:szCs w:val="26"/>
          <w:lang w:val="uk-UA"/>
        </w:rPr>
      </w:pPr>
      <w:r w:rsidRPr="0054757D">
        <w:rPr>
          <w:sz w:val="26"/>
          <w:szCs w:val="26"/>
          <w:lang w:val="uk-UA"/>
        </w:rPr>
        <w:t>5.1. Для підакцизних товарів, реалізованих суб’єктами господарювання роздрібної торгівлі, ставка податку встановлюється у розмірі 5 відсотків від вартості (з податком на додану вартість).</w:t>
      </w:r>
    </w:p>
    <w:p w:rsidR="002F0EC2" w:rsidRPr="0054757D" w:rsidRDefault="002F0EC2" w:rsidP="004C2616">
      <w:pPr>
        <w:rPr>
          <w:b/>
          <w:sz w:val="26"/>
          <w:szCs w:val="26"/>
          <w:lang w:val="uk-UA"/>
        </w:rPr>
      </w:pPr>
      <w:r w:rsidRPr="0054757D">
        <w:rPr>
          <w:b/>
          <w:sz w:val="26"/>
          <w:szCs w:val="26"/>
          <w:lang w:val="uk-UA"/>
        </w:rPr>
        <w:t>6. Дата виникнення податкового зобов’язання</w:t>
      </w:r>
    </w:p>
    <w:p w:rsidR="002F0EC2" w:rsidRPr="0054757D" w:rsidRDefault="002F0EC2" w:rsidP="004C2616">
      <w:pPr>
        <w:jc w:val="both"/>
        <w:rPr>
          <w:b/>
          <w:sz w:val="26"/>
          <w:szCs w:val="26"/>
          <w:lang w:val="uk-UA"/>
        </w:rPr>
      </w:pPr>
      <w:r w:rsidRPr="0054757D">
        <w:rPr>
          <w:bCs/>
          <w:sz w:val="26"/>
          <w:szCs w:val="26"/>
          <w:lang w:val="uk-UA" w:eastAsia="uk-UA"/>
        </w:rPr>
        <w:t xml:space="preserve">6.1.Датою виникнення податкових зобов’язань щодо реалізації суб’єктами господарювання роздрібної торгівлі підакцизних товарів є дата здійснення розрахункової операції відповідно до Закону України "Про застосування реєстраторів розрахункових операцій в сфері торгівлі, громадського харчування та послуг", а у разі реалізації товарів фізичними особами </w:t>
      </w:r>
      <w:r w:rsidRPr="0054757D">
        <w:rPr>
          <w:bCs/>
          <w:sz w:val="26"/>
          <w:szCs w:val="26"/>
          <w:lang w:val="uk-UA" w:eastAsia="uk-UA"/>
        </w:rPr>
        <w:sym w:font="Symbol" w:char="F02D"/>
      </w:r>
      <w:r w:rsidRPr="0054757D">
        <w:rPr>
          <w:bCs/>
          <w:sz w:val="26"/>
          <w:szCs w:val="26"/>
          <w:lang w:val="uk-UA" w:eastAsia="uk-UA"/>
        </w:rPr>
        <w:t xml:space="preserve"> підприємцями, які сплачують єдиний податок, </w:t>
      </w:r>
      <w:r w:rsidRPr="0054757D">
        <w:rPr>
          <w:bCs/>
          <w:sz w:val="26"/>
          <w:szCs w:val="26"/>
          <w:lang w:val="uk-UA" w:eastAsia="uk-UA"/>
        </w:rPr>
        <w:sym w:font="Symbol" w:char="F02D"/>
      </w:r>
      <w:r w:rsidRPr="0054757D">
        <w:rPr>
          <w:bCs/>
          <w:sz w:val="26"/>
          <w:szCs w:val="26"/>
          <w:lang w:val="uk-UA" w:eastAsia="uk-UA"/>
        </w:rPr>
        <w:t xml:space="preserve"> є дата надходження оплати за проданий товар.</w:t>
      </w:r>
    </w:p>
    <w:p w:rsidR="002F0EC2" w:rsidRPr="0054757D" w:rsidRDefault="002F0EC2" w:rsidP="004C2616">
      <w:pPr>
        <w:pStyle w:val="StyleZakonu"/>
        <w:spacing w:after="0" w:line="240" w:lineRule="auto"/>
        <w:ind w:firstLine="0"/>
        <w:rPr>
          <w:b/>
          <w:sz w:val="26"/>
          <w:szCs w:val="26"/>
        </w:rPr>
      </w:pPr>
      <w:r w:rsidRPr="0054757D">
        <w:rPr>
          <w:b/>
          <w:sz w:val="26"/>
          <w:szCs w:val="26"/>
        </w:rPr>
        <w:t>7. Сплата податку при реалізації суб’єктом господарювання роздрібної торгівлі підакцизних товарів.</w:t>
      </w:r>
    </w:p>
    <w:p w:rsidR="002F0EC2" w:rsidRPr="0054757D" w:rsidRDefault="002F0EC2" w:rsidP="004C2616">
      <w:pPr>
        <w:pStyle w:val="StyleZakonu"/>
        <w:spacing w:after="0" w:line="240" w:lineRule="auto"/>
        <w:ind w:firstLine="0"/>
        <w:rPr>
          <w:sz w:val="26"/>
          <w:szCs w:val="26"/>
        </w:rPr>
      </w:pPr>
      <w:r w:rsidRPr="0054757D">
        <w:rPr>
          <w:sz w:val="26"/>
          <w:szCs w:val="26"/>
        </w:rPr>
        <w:t>7.1. Суми податку перераховуються до міського бюджету суб’єктом господарювання роздрібної торгівлі, який здійснює реалізацію підакцизних товарів, протягом 10 календарних днів, що настають за останнім днем відповідного граничного строку, передбаченого Податковим кодексом України для подання податкової декларації за місячний податковий період.</w:t>
      </w:r>
    </w:p>
    <w:p w:rsidR="002F0EC2" w:rsidRPr="0054757D" w:rsidRDefault="002F0EC2" w:rsidP="004C2616">
      <w:pPr>
        <w:pStyle w:val="StyleZakonu"/>
        <w:spacing w:after="0" w:line="240" w:lineRule="auto"/>
        <w:ind w:firstLine="0"/>
        <w:rPr>
          <w:color w:val="FF0000"/>
          <w:sz w:val="26"/>
          <w:szCs w:val="26"/>
        </w:rPr>
      </w:pPr>
      <w:r w:rsidRPr="0054757D">
        <w:rPr>
          <w:sz w:val="26"/>
          <w:szCs w:val="26"/>
        </w:rPr>
        <w:t xml:space="preserve">7.2. Особа </w:t>
      </w:r>
      <w:r w:rsidRPr="0054757D">
        <w:rPr>
          <w:sz w:val="26"/>
          <w:szCs w:val="26"/>
        </w:rPr>
        <w:sym w:font="Symbol" w:char="F02D"/>
      </w:r>
      <w:r w:rsidRPr="0054757D">
        <w:rPr>
          <w:sz w:val="26"/>
          <w:szCs w:val="26"/>
        </w:rPr>
        <w:t xml:space="preserve"> суб’єкт господарювання роздрібної торгівлі, який здійснює реалізацію підакцизних товарів, сплачує податок за місцем здійснення реалізації таких товарів.</w:t>
      </w:r>
      <w:r w:rsidRPr="0054757D">
        <w:rPr>
          <w:color w:val="FF0000"/>
          <w:sz w:val="26"/>
          <w:szCs w:val="26"/>
        </w:rPr>
        <w:t xml:space="preserve">        </w:t>
      </w:r>
    </w:p>
    <w:p w:rsidR="002F0EC2" w:rsidRPr="0054757D" w:rsidRDefault="002F0EC2" w:rsidP="004C2616">
      <w:pPr>
        <w:pStyle w:val="NormalWeb"/>
        <w:shd w:val="clear" w:color="auto" w:fill="FFFFFF"/>
        <w:spacing w:before="0" w:beforeAutospacing="0" w:after="0" w:afterAutospacing="0"/>
        <w:jc w:val="both"/>
        <w:rPr>
          <w:color w:val="FF0000"/>
          <w:sz w:val="26"/>
          <w:szCs w:val="26"/>
        </w:rPr>
      </w:pPr>
    </w:p>
    <w:p w:rsidR="002F0EC2" w:rsidRPr="004C2616" w:rsidRDefault="002F0EC2" w:rsidP="00A31E3D">
      <w:pPr>
        <w:pStyle w:val="NormalWeb"/>
        <w:shd w:val="clear" w:color="auto" w:fill="FFFFFF"/>
        <w:spacing w:before="0" w:beforeAutospacing="0" w:after="0" w:afterAutospacing="0"/>
        <w:jc w:val="both"/>
      </w:pPr>
      <w:r w:rsidRPr="0054757D">
        <w:t xml:space="preserve">Секретар міської ради </w:t>
      </w:r>
      <w:r w:rsidRPr="0054757D">
        <w:tab/>
      </w:r>
      <w:r w:rsidRPr="0054757D">
        <w:tab/>
      </w:r>
      <w:r w:rsidRPr="0054757D">
        <w:tab/>
      </w:r>
      <w:r w:rsidRPr="0054757D">
        <w:tab/>
      </w:r>
      <w:r w:rsidRPr="0054757D">
        <w:tab/>
      </w:r>
      <w:r w:rsidRPr="0054757D">
        <w:tab/>
      </w:r>
      <w:r w:rsidRPr="0054757D">
        <w:tab/>
      </w:r>
      <w:r w:rsidRPr="0054757D">
        <w:tab/>
        <w:t>Л.В. Касьян</w:t>
      </w:r>
    </w:p>
    <w:sectPr w:rsidR="002F0EC2" w:rsidRPr="004C2616" w:rsidSect="009F401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2616"/>
    <w:rsid w:val="002B1014"/>
    <w:rsid w:val="002E76EE"/>
    <w:rsid w:val="002F0EC2"/>
    <w:rsid w:val="003B538B"/>
    <w:rsid w:val="003E7F06"/>
    <w:rsid w:val="003F1A8B"/>
    <w:rsid w:val="00444126"/>
    <w:rsid w:val="004C2616"/>
    <w:rsid w:val="0054757D"/>
    <w:rsid w:val="006C4C4C"/>
    <w:rsid w:val="007552D8"/>
    <w:rsid w:val="009F401A"/>
    <w:rsid w:val="00A31E3D"/>
    <w:rsid w:val="00A7130B"/>
    <w:rsid w:val="00C40EF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616"/>
    <w:rPr>
      <w:rFonts w:ascii="Times New Roman" w:eastAsia="Times New Roman" w:hAnsi="Times New Roman"/>
      <w:sz w:val="24"/>
      <w:szCs w:val="24"/>
    </w:rPr>
  </w:style>
  <w:style w:type="paragraph" w:styleId="Heading1">
    <w:name w:val="heading 1"/>
    <w:basedOn w:val="Normal"/>
    <w:next w:val="Normal"/>
    <w:link w:val="Heading1Char"/>
    <w:uiPriority w:val="99"/>
    <w:qFormat/>
    <w:rsid w:val="004C2616"/>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4C2616"/>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2616"/>
    <w:rPr>
      <w:rFonts w:ascii="Cambria" w:hAnsi="Cambria" w:cs="Times New Roman"/>
      <w:b/>
      <w:bCs/>
      <w:color w:val="365F91"/>
      <w:sz w:val="28"/>
      <w:szCs w:val="28"/>
      <w:lang w:val="ru-RU" w:eastAsia="ru-RU"/>
    </w:rPr>
  </w:style>
  <w:style w:type="character" w:customStyle="1" w:styleId="Heading2Char">
    <w:name w:val="Heading 2 Char"/>
    <w:basedOn w:val="DefaultParagraphFont"/>
    <w:link w:val="Heading2"/>
    <w:uiPriority w:val="99"/>
    <w:semiHidden/>
    <w:locked/>
    <w:rsid w:val="004C2616"/>
    <w:rPr>
      <w:rFonts w:ascii="Cambria" w:hAnsi="Cambria" w:cs="Times New Roman"/>
      <w:b/>
      <w:bCs/>
      <w:color w:val="4F81BD"/>
      <w:sz w:val="26"/>
      <w:szCs w:val="26"/>
      <w:lang w:val="ru-RU" w:eastAsia="ru-RU"/>
    </w:rPr>
  </w:style>
  <w:style w:type="paragraph" w:styleId="NormalWeb">
    <w:name w:val="Normal (Web)"/>
    <w:basedOn w:val="Normal"/>
    <w:uiPriority w:val="99"/>
    <w:rsid w:val="004C2616"/>
    <w:pPr>
      <w:spacing w:before="100" w:beforeAutospacing="1" w:after="100" w:afterAutospacing="1"/>
    </w:pPr>
    <w:rPr>
      <w:lang w:val="uk-UA" w:eastAsia="uk-UA"/>
    </w:rPr>
  </w:style>
  <w:style w:type="paragraph" w:styleId="NoSpacing">
    <w:name w:val="No Spacing"/>
    <w:uiPriority w:val="99"/>
    <w:qFormat/>
    <w:rsid w:val="004C2616"/>
    <w:rPr>
      <w:rFonts w:eastAsia="Times New Roman"/>
      <w:lang w:eastAsia="en-US"/>
    </w:rPr>
  </w:style>
  <w:style w:type="paragraph" w:customStyle="1" w:styleId="StyleZakonu">
    <w:name w:val="StyleZakonu"/>
    <w:basedOn w:val="Normal"/>
    <w:link w:val="StyleZakonu0"/>
    <w:uiPriority w:val="99"/>
    <w:rsid w:val="004C2616"/>
    <w:pPr>
      <w:spacing w:after="60" w:line="220" w:lineRule="exact"/>
      <w:ind w:firstLine="284"/>
      <w:jc w:val="both"/>
    </w:pPr>
    <w:rPr>
      <w:sz w:val="20"/>
      <w:szCs w:val="20"/>
    </w:rPr>
  </w:style>
  <w:style w:type="character" w:customStyle="1" w:styleId="StyleZakonu0">
    <w:name w:val="StyleZakonu Знак"/>
    <w:link w:val="StyleZakonu"/>
    <w:uiPriority w:val="99"/>
    <w:locked/>
    <w:rsid w:val="004C2616"/>
    <w:rPr>
      <w:rFonts w:ascii="Times New Roman" w:hAnsi="Times New Roman"/>
      <w:sz w:val="20"/>
      <w:lang w:eastAsia="ru-RU"/>
    </w:rPr>
  </w:style>
  <w:style w:type="paragraph" w:styleId="BalloonText">
    <w:name w:val="Balloon Text"/>
    <w:basedOn w:val="Normal"/>
    <w:link w:val="BalloonTextChar"/>
    <w:uiPriority w:val="99"/>
    <w:semiHidden/>
    <w:rsid w:val="004C261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C2616"/>
    <w:rPr>
      <w:rFonts w:ascii="Tahom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615</Words>
  <Characters>3508</Characters>
  <Application>Microsoft Office Outlook</Application>
  <DocSecurity>0</DocSecurity>
  <Lines>0</Lines>
  <Paragraphs>0</Paragraphs>
  <ScaleCrop>false</ScaleCrop>
  <Company>Association of Ukrainian Cities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Міськрада</dc:creator>
  <cp:keywords/>
  <dc:description/>
  <cp:lastModifiedBy>www.PHILka.RU</cp:lastModifiedBy>
  <cp:revision>2</cp:revision>
  <dcterms:created xsi:type="dcterms:W3CDTF">2015-02-05T08:43:00Z</dcterms:created>
  <dcterms:modified xsi:type="dcterms:W3CDTF">2015-02-05T08:43:00Z</dcterms:modified>
</cp:coreProperties>
</file>